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74CB" w14:textId="77777777" w:rsidR="00D10758" w:rsidRDefault="00D10758" w:rsidP="00D10758">
      <w:pPr>
        <w:ind w:left="2124" w:firstLine="708"/>
        <w:rPr>
          <w:b/>
          <w:bCs/>
          <w:lang w:val="en-US"/>
        </w:rPr>
      </w:pPr>
      <w:bookmarkStart w:id="0" w:name="_GoBack"/>
      <w:bookmarkEnd w:id="0"/>
      <w:r w:rsidRPr="00D10758">
        <w:rPr>
          <w:b/>
          <w:bCs/>
          <w:lang w:val="en-US"/>
        </w:rPr>
        <w:t>CONTRACT (example)</w:t>
      </w:r>
    </w:p>
    <w:p w14:paraId="1E2074CC" w14:textId="77777777" w:rsidR="00D10758" w:rsidRDefault="00D10758" w:rsidP="00D10758">
      <w:pPr>
        <w:rPr>
          <w:b/>
          <w:bCs/>
          <w:lang w:val="en-US"/>
        </w:rPr>
      </w:pPr>
    </w:p>
    <w:p w14:paraId="1E2074CD" w14:textId="77777777" w:rsidR="00D10758" w:rsidRDefault="00D10758" w:rsidP="00D10758">
      <w:pPr>
        <w:rPr>
          <w:b/>
          <w:bCs/>
          <w:lang w:val="en-US"/>
        </w:rPr>
      </w:pPr>
    </w:p>
    <w:p w14:paraId="1E2074CE" w14:textId="77777777" w:rsidR="008E75B2" w:rsidRDefault="008E75B2" w:rsidP="00D10758">
      <w:pPr>
        <w:rPr>
          <w:b/>
          <w:bCs/>
          <w:lang w:val="en-US"/>
        </w:rPr>
      </w:pPr>
    </w:p>
    <w:p w14:paraId="1E2074CF" w14:textId="77777777" w:rsidR="008E75B2" w:rsidRPr="00D10758" w:rsidRDefault="008E75B2" w:rsidP="00D10758">
      <w:pPr>
        <w:rPr>
          <w:b/>
          <w:bCs/>
          <w:lang w:val="en-US"/>
        </w:rPr>
      </w:pPr>
    </w:p>
    <w:p w14:paraId="1E2074D0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Contract for the recovery/disposal of waste according to Regulation (EC) No 1013/2006</w:t>
      </w:r>
      <w:r w:rsidR="005235C1">
        <w:rPr>
          <w:lang w:val="en-US"/>
        </w:rPr>
        <w:t xml:space="preserve"> </w:t>
      </w:r>
      <w:r w:rsidRPr="00D10758">
        <w:rPr>
          <w:lang w:val="en-US"/>
        </w:rPr>
        <w:t>of the European Parliament and of the Council</w:t>
      </w:r>
    </w:p>
    <w:p w14:paraId="1E2074D1" w14:textId="77777777" w:rsidR="00D10758" w:rsidRDefault="00D10758" w:rsidP="00D10758">
      <w:pPr>
        <w:rPr>
          <w:lang w:val="en-US"/>
        </w:rPr>
      </w:pPr>
    </w:p>
    <w:p w14:paraId="1E2074D2" w14:textId="77777777" w:rsidR="008E75B2" w:rsidRPr="00D10758" w:rsidRDefault="008E75B2" w:rsidP="00D10758">
      <w:pPr>
        <w:rPr>
          <w:lang w:val="en-US"/>
        </w:rPr>
      </w:pPr>
    </w:p>
    <w:p w14:paraId="1E2074D3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The contract relates to notification number:</w:t>
      </w:r>
    </w:p>
    <w:p w14:paraId="1E2074D4" w14:textId="77777777" w:rsidR="00D10758" w:rsidRDefault="00D10758" w:rsidP="00D10758">
      <w:pPr>
        <w:rPr>
          <w:lang w:val="en-US"/>
        </w:rPr>
      </w:pPr>
    </w:p>
    <w:p w14:paraId="1E2074D5" w14:textId="77777777" w:rsidR="008E75B2" w:rsidRPr="00D10758" w:rsidRDefault="008E75B2" w:rsidP="00D10758">
      <w:pPr>
        <w:rPr>
          <w:lang w:val="en-US"/>
        </w:rPr>
      </w:pPr>
    </w:p>
    <w:p w14:paraId="1E2074D6" w14:textId="77777777" w:rsidR="00D10758" w:rsidRPr="00D10758" w:rsidRDefault="00D10758" w:rsidP="00D10758">
      <w:pPr>
        <w:rPr>
          <w:lang w:val="en-US"/>
        </w:rPr>
      </w:pPr>
      <w:proofErr w:type="spellStart"/>
      <w:r w:rsidRPr="00D10758">
        <w:rPr>
          <w:lang w:val="en-US"/>
        </w:rPr>
        <w:t>Notifier</w:t>
      </w:r>
      <w:proofErr w:type="spellEnd"/>
      <w:r w:rsidRPr="00D10758">
        <w:rPr>
          <w:lang w:val="en-US"/>
        </w:rPr>
        <w:t>:</w:t>
      </w:r>
    </w:p>
    <w:p w14:paraId="1E2074D7" w14:textId="77777777" w:rsidR="00D10758" w:rsidRPr="00D10758" w:rsidRDefault="00D10758" w:rsidP="00D10758">
      <w:pPr>
        <w:rPr>
          <w:lang w:val="en-US"/>
        </w:rPr>
      </w:pPr>
      <w:r w:rsidRPr="00D10758">
        <w:rPr>
          <w:lang w:val="en-US"/>
        </w:rPr>
        <w:t>Registration number:</w:t>
      </w:r>
    </w:p>
    <w:p w14:paraId="1E2074D8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Address:</w:t>
      </w:r>
    </w:p>
    <w:p w14:paraId="1E2074D9" w14:textId="77777777" w:rsidR="00D10758" w:rsidRDefault="00D10758" w:rsidP="00D10758">
      <w:pPr>
        <w:rPr>
          <w:lang w:val="en-US"/>
        </w:rPr>
      </w:pPr>
    </w:p>
    <w:p w14:paraId="1E2074DA" w14:textId="77777777" w:rsidR="008E75B2" w:rsidRPr="00D10758" w:rsidRDefault="008E75B2" w:rsidP="00D10758">
      <w:pPr>
        <w:rPr>
          <w:lang w:val="en-US"/>
        </w:rPr>
      </w:pPr>
    </w:p>
    <w:p w14:paraId="1E2074DB" w14:textId="77777777" w:rsidR="00D10758" w:rsidRPr="00D10758" w:rsidRDefault="00D10758" w:rsidP="00D10758">
      <w:pPr>
        <w:rPr>
          <w:lang w:val="en-US"/>
        </w:rPr>
      </w:pPr>
      <w:r w:rsidRPr="00D10758">
        <w:rPr>
          <w:lang w:val="en-US"/>
        </w:rPr>
        <w:t>Consignee:</w:t>
      </w:r>
    </w:p>
    <w:p w14:paraId="1E2074DC" w14:textId="77777777" w:rsidR="00D10758" w:rsidRPr="00D10758" w:rsidRDefault="00D10758" w:rsidP="00D10758">
      <w:pPr>
        <w:rPr>
          <w:lang w:val="en-US"/>
        </w:rPr>
      </w:pPr>
      <w:r w:rsidRPr="00D10758">
        <w:rPr>
          <w:lang w:val="en-US"/>
        </w:rPr>
        <w:t>Registration number:</w:t>
      </w:r>
    </w:p>
    <w:p w14:paraId="1E2074DD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Address:</w:t>
      </w:r>
    </w:p>
    <w:p w14:paraId="1E2074DE" w14:textId="77777777" w:rsidR="00D10758" w:rsidRDefault="00D10758" w:rsidP="00D10758">
      <w:pPr>
        <w:rPr>
          <w:lang w:val="en-US"/>
        </w:rPr>
      </w:pPr>
    </w:p>
    <w:p w14:paraId="1E2074DF" w14:textId="77777777" w:rsidR="008E75B2" w:rsidRPr="00D10758" w:rsidRDefault="008E75B2" w:rsidP="00D10758">
      <w:pPr>
        <w:rPr>
          <w:lang w:val="en-US"/>
        </w:rPr>
      </w:pPr>
    </w:p>
    <w:p w14:paraId="1E2074E0" w14:textId="77777777" w:rsidR="00D10758" w:rsidRPr="005D7E4D" w:rsidRDefault="00D10758" w:rsidP="00D10758">
      <w:pPr>
        <w:rPr>
          <w:lang w:val="en-US"/>
        </w:rPr>
      </w:pPr>
      <w:r w:rsidRPr="00D10758">
        <w:rPr>
          <w:lang w:val="en-US"/>
        </w:rPr>
        <w:t xml:space="preserve">Disposal/recovery facility </w:t>
      </w:r>
      <w:r w:rsidR="005D7E4D" w:rsidRPr="005D7E4D">
        <w:rPr>
          <w:lang w:val="en-US"/>
        </w:rPr>
        <w:t>(if other than the consignee):</w:t>
      </w:r>
    </w:p>
    <w:p w14:paraId="1E2074E1" w14:textId="77777777" w:rsidR="00D10758" w:rsidRPr="00D10758" w:rsidRDefault="00D10758" w:rsidP="00D10758">
      <w:pPr>
        <w:rPr>
          <w:lang w:val="en-US"/>
        </w:rPr>
      </w:pPr>
      <w:r w:rsidRPr="00D10758">
        <w:rPr>
          <w:lang w:val="en-US"/>
        </w:rPr>
        <w:t>Registration number:</w:t>
      </w:r>
    </w:p>
    <w:p w14:paraId="1E2074E2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Address:</w:t>
      </w:r>
    </w:p>
    <w:p w14:paraId="1E2074E3" w14:textId="77777777" w:rsidR="00D10758" w:rsidRDefault="00D10758" w:rsidP="00D10758">
      <w:pPr>
        <w:rPr>
          <w:lang w:val="en-US"/>
        </w:rPr>
      </w:pPr>
    </w:p>
    <w:p w14:paraId="1E2074E4" w14:textId="77777777" w:rsidR="008E75B2" w:rsidRPr="00D10758" w:rsidRDefault="008E75B2" w:rsidP="00D10758">
      <w:pPr>
        <w:rPr>
          <w:lang w:val="en-US"/>
        </w:rPr>
      </w:pPr>
    </w:p>
    <w:p w14:paraId="1E2074E5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Name of the waste and EC list of waste code:</w:t>
      </w:r>
    </w:p>
    <w:p w14:paraId="1E2074E6" w14:textId="77777777" w:rsidR="00D10758" w:rsidRDefault="00D10758" w:rsidP="00D10758">
      <w:pPr>
        <w:rPr>
          <w:lang w:val="en-US"/>
        </w:rPr>
      </w:pPr>
    </w:p>
    <w:p w14:paraId="1E2074E7" w14:textId="77777777" w:rsidR="008E75B2" w:rsidRPr="00D10758" w:rsidRDefault="008E75B2" w:rsidP="00D10758">
      <w:pPr>
        <w:rPr>
          <w:lang w:val="en-US"/>
        </w:rPr>
      </w:pPr>
    </w:p>
    <w:p w14:paraId="1E2074E8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Total intended quantity of waste:</w:t>
      </w:r>
    </w:p>
    <w:p w14:paraId="1E2074E9" w14:textId="77777777" w:rsidR="00D10758" w:rsidRDefault="00D10758" w:rsidP="00D10758">
      <w:pPr>
        <w:rPr>
          <w:lang w:val="en-US"/>
        </w:rPr>
      </w:pPr>
    </w:p>
    <w:p w14:paraId="1E2074EA" w14:textId="77777777" w:rsidR="00D10758" w:rsidRPr="00D10758" w:rsidRDefault="00D10758" w:rsidP="00D10758">
      <w:pPr>
        <w:rPr>
          <w:lang w:val="en-US"/>
        </w:rPr>
      </w:pPr>
    </w:p>
    <w:p w14:paraId="1E2074EB" w14:textId="77777777" w:rsidR="00D10758" w:rsidRPr="00D10758" w:rsidRDefault="00D10758" w:rsidP="00D10758">
      <w:pPr>
        <w:rPr>
          <w:lang w:val="en-US"/>
        </w:rPr>
      </w:pPr>
      <w:r w:rsidRPr="00D10758">
        <w:rPr>
          <w:lang w:val="en-US"/>
        </w:rPr>
        <w:t>The contract is valid until a certificate is issued in acc</w:t>
      </w:r>
      <w:r w:rsidR="005235C1">
        <w:rPr>
          <w:lang w:val="en-US"/>
        </w:rPr>
        <w:t>ordance with A</w:t>
      </w:r>
      <w:r w:rsidRPr="00D10758">
        <w:rPr>
          <w:lang w:val="en-US"/>
        </w:rPr>
        <w:t>rticle 16 e), or</w:t>
      </w:r>
      <w:r>
        <w:rPr>
          <w:lang w:val="en-US"/>
        </w:rPr>
        <w:t xml:space="preserve"> </w:t>
      </w:r>
      <w:r w:rsidRPr="00D10758">
        <w:rPr>
          <w:lang w:val="en-US"/>
        </w:rPr>
        <w:t>where appr</w:t>
      </w:r>
      <w:r w:rsidR="005235C1">
        <w:rPr>
          <w:lang w:val="en-US"/>
        </w:rPr>
        <w:t>opriate, A</w:t>
      </w:r>
      <w:r>
        <w:rPr>
          <w:lang w:val="en-US"/>
        </w:rPr>
        <w:t>rticle 15 d) or 15 e)</w:t>
      </w:r>
      <w:r w:rsidRPr="00D10758">
        <w:rPr>
          <w:lang w:val="en-US"/>
        </w:rPr>
        <w:t xml:space="preserve"> </w:t>
      </w:r>
      <w:r w:rsidRPr="00D10758">
        <w:rPr>
          <w:i/>
          <w:iCs/>
          <w:lang w:val="en-US"/>
        </w:rPr>
        <w:t>(The contract must be concluded and effective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at the time of </w:t>
      </w:r>
      <w:r w:rsidRPr="00D10758">
        <w:rPr>
          <w:i/>
          <w:iCs/>
          <w:lang w:val="en-US"/>
        </w:rPr>
        <w:t>notification until the final certificate is issued from the disposal/recovery</w:t>
      </w:r>
      <w:r>
        <w:rPr>
          <w:lang w:val="en-US"/>
        </w:rPr>
        <w:t xml:space="preserve"> </w:t>
      </w:r>
      <w:r w:rsidRPr="00D10758">
        <w:rPr>
          <w:i/>
          <w:iCs/>
          <w:lang w:val="en-US"/>
        </w:rPr>
        <w:t>facility)</w:t>
      </w:r>
      <w:r>
        <w:rPr>
          <w:i/>
          <w:iCs/>
          <w:lang w:val="en-US"/>
        </w:rPr>
        <w:t>.</w:t>
      </w:r>
    </w:p>
    <w:p w14:paraId="1E2074EC" w14:textId="77777777" w:rsidR="00D10758" w:rsidRPr="00D10758" w:rsidRDefault="00D10758" w:rsidP="00D10758">
      <w:pPr>
        <w:rPr>
          <w:i/>
          <w:iCs/>
          <w:lang w:val="en-US"/>
        </w:rPr>
      </w:pPr>
    </w:p>
    <w:p w14:paraId="1E2074ED" w14:textId="77777777" w:rsidR="00D10758" w:rsidRDefault="00D10758" w:rsidP="00D10758">
      <w:pPr>
        <w:rPr>
          <w:lang w:val="en-US"/>
        </w:rPr>
      </w:pPr>
      <w:r w:rsidRPr="00D10758">
        <w:rPr>
          <w:i/>
          <w:iCs/>
          <w:lang w:val="en-US"/>
        </w:rPr>
        <w:t xml:space="preserve">The </w:t>
      </w:r>
      <w:proofErr w:type="spellStart"/>
      <w:r w:rsidRPr="00D10758">
        <w:rPr>
          <w:i/>
          <w:iCs/>
          <w:lang w:val="en-US"/>
        </w:rPr>
        <w:t>notifier</w:t>
      </w:r>
      <w:proofErr w:type="spellEnd"/>
      <w:r w:rsidRPr="00D10758">
        <w:rPr>
          <w:i/>
          <w:iCs/>
          <w:lang w:val="en-US"/>
        </w:rPr>
        <w:t xml:space="preserve"> </w:t>
      </w:r>
      <w:r w:rsidRPr="00D10758">
        <w:rPr>
          <w:lang w:val="en-US"/>
        </w:rPr>
        <w:t>shall take the waste back if the shipment or the recovery or</w:t>
      </w:r>
      <w:r>
        <w:rPr>
          <w:lang w:val="en-US"/>
        </w:rPr>
        <w:t xml:space="preserve"> </w:t>
      </w:r>
      <w:r w:rsidRPr="00D10758">
        <w:rPr>
          <w:lang w:val="en-US"/>
        </w:rPr>
        <w:t xml:space="preserve">disposal has not been completed as intended or if it has been </w:t>
      </w:r>
      <w:proofErr w:type="gramStart"/>
      <w:r w:rsidRPr="00D10758">
        <w:rPr>
          <w:lang w:val="en-US"/>
        </w:rPr>
        <w:t>effected</w:t>
      </w:r>
      <w:proofErr w:type="gramEnd"/>
      <w:r>
        <w:rPr>
          <w:lang w:val="en-US"/>
        </w:rPr>
        <w:t xml:space="preserve"> </w:t>
      </w:r>
      <w:r w:rsidRPr="00D10758">
        <w:rPr>
          <w:lang w:val="en-US"/>
        </w:rPr>
        <w:t>as an illegal shipment, in accordance with Article 22 and Article 24(2)</w:t>
      </w:r>
      <w:r>
        <w:rPr>
          <w:lang w:val="en-US"/>
        </w:rPr>
        <w:t>.</w:t>
      </w:r>
    </w:p>
    <w:p w14:paraId="1E2074EE" w14:textId="77777777" w:rsidR="00D10758" w:rsidRPr="00D10758" w:rsidRDefault="00D10758" w:rsidP="00D10758">
      <w:pPr>
        <w:rPr>
          <w:lang w:val="en-US"/>
        </w:rPr>
      </w:pPr>
    </w:p>
    <w:p w14:paraId="1E2074EF" w14:textId="77777777" w:rsidR="00D10758" w:rsidRDefault="00D10758" w:rsidP="00D10758">
      <w:pPr>
        <w:rPr>
          <w:lang w:val="en-US"/>
        </w:rPr>
      </w:pPr>
      <w:r w:rsidRPr="00D10758">
        <w:rPr>
          <w:i/>
          <w:iCs/>
          <w:lang w:val="en-US"/>
        </w:rPr>
        <w:t xml:space="preserve">The consignee </w:t>
      </w:r>
      <w:r w:rsidRPr="00D10758">
        <w:rPr>
          <w:lang w:val="en-US"/>
        </w:rPr>
        <w:t xml:space="preserve">shall recover or dispose of the waste if it has been </w:t>
      </w:r>
      <w:proofErr w:type="gramStart"/>
      <w:r w:rsidRPr="00D10758">
        <w:rPr>
          <w:lang w:val="en-US"/>
        </w:rPr>
        <w:t>effected</w:t>
      </w:r>
      <w:proofErr w:type="gramEnd"/>
      <w:r w:rsidRPr="00D10758">
        <w:rPr>
          <w:lang w:val="en-US"/>
        </w:rPr>
        <w:t xml:space="preserve"> as an illegal</w:t>
      </w:r>
      <w:r>
        <w:rPr>
          <w:lang w:val="en-US"/>
        </w:rPr>
        <w:t xml:space="preserve"> </w:t>
      </w:r>
      <w:r w:rsidRPr="00D10758">
        <w:rPr>
          <w:lang w:val="en-US"/>
        </w:rPr>
        <w:t>shipment, in accordance with Article 24(3)</w:t>
      </w:r>
      <w:r>
        <w:rPr>
          <w:lang w:val="en-US"/>
        </w:rPr>
        <w:t>.</w:t>
      </w:r>
    </w:p>
    <w:p w14:paraId="1E2074F0" w14:textId="77777777" w:rsidR="00D10758" w:rsidRPr="00D10758" w:rsidRDefault="00D10758" w:rsidP="00D10758">
      <w:pPr>
        <w:rPr>
          <w:lang w:val="en-US"/>
        </w:rPr>
      </w:pPr>
    </w:p>
    <w:p w14:paraId="1E2074F1" w14:textId="77777777" w:rsidR="00D10758" w:rsidRDefault="00D10758" w:rsidP="00D10758">
      <w:pPr>
        <w:rPr>
          <w:lang w:val="en-US"/>
        </w:rPr>
      </w:pPr>
      <w:r w:rsidRPr="00D10758">
        <w:rPr>
          <w:i/>
          <w:iCs/>
          <w:lang w:val="en-US"/>
        </w:rPr>
        <w:t xml:space="preserve">The disposal/recovery facility </w:t>
      </w:r>
      <w:r w:rsidRPr="00D10758">
        <w:rPr>
          <w:lang w:val="en-US"/>
        </w:rPr>
        <w:t>shall provide a certificate, in accordance with Article 16(e)</w:t>
      </w:r>
      <w:r>
        <w:rPr>
          <w:lang w:val="en-US"/>
        </w:rPr>
        <w:t xml:space="preserve"> </w:t>
      </w:r>
      <w:r w:rsidRPr="00D10758">
        <w:rPr>
          <w:lang w:val="en-US"/>
        </w:rPr>
        <w:t>that the waste has been recovered or disposed of, in accordance with the notification</w:t>
      </w:r>
      <w:r>
        <w:rPr>
          <w:lang w:val="en-US"/>
        </w:rPr>
        <w:t xml:space="preserve"> </w:t>
      </w:r>
      <w:r w:rsidRPr="00D10758">
        <w:rPr>
          <w:lang w:val="en-US"/>
        </w:rPr>
        <w:t>and the conditions specified therein and the requirements of the this regulation.</w:t>
      </w:r>
    </w:p>
    <w:p w14:paraId="1E2074F2" w14:textId="77777777" w:rsidR="00D10758" w:rsidRDefault="00D10758" w:rsidP="00D10758">
      <w:pPr>
        <w:rPr>
          <w:lang w:val="en-US"/>
        </w:rPr>
      </w:pPr>
    </w:p>
    <w:p w14:paraId="1E2074F3" w14:textId="77777777" w:rsidR="008E75B2" w:rsidRDefault="008E75B2" w:rsidP="00D10758">
      <w:pPr>
        <w:rPr>
          <w:lang w:val="en-US"/>
        </w:rPr>
      </w:pPr>
    </w:p>
    <w:p w14:paraId="1E2074F4" w14:textId="77777777" w:rsidR="005235C1" w:rsidRDefault="005235C1" w:rsidP="00D10758">
      <w:pPr>
        <w:rPr>
          <w:lang w:val="en-US"/>
        </w:rPr>
      </w:pPr>
    </w:p>
    <w:p w14:paraId="1E2074F5" w14:textId="77777777" w:rsidR="005235C1" w:rsidRDefault="005235C1" w:rsidP="00D10758">
      <w:pPr>
        <w:rPr>
          <w:lang w:val="en-US"/>
        </w:rPr>
      </w:pPr>
      <w:r>
        <w:rPr>
          <w:lang w:val="en-US"/>
        </w:rPr>
        <w:lastRenderedPageBreak/>
        <w:t>For interim operations the following applies:</w:t>
      </w:r>
    </w:p>
    <w:p w14:paraId="1E2074F6" w14:textId="77777777" w:rsidR="005235C1" w:rsidRDefault="005235C1" w:rsidP="00D10758">
      <w:pPr>
        <w:rPr>
          <w:lang w:val="en-US"/>
        </w:rPr>
      </w:pPr>
    </w:p>
    <w:p w14:paraId="1E2074F7" w14:textId="77777777" w:rsidR="005235C1" w:rsidRDefault="005235C1" w:rsidP="005235C1">
      <w:pPr>
        <w:rPr>
          <w:lang w:val="en-US"/>
        </w:rPr>
      </w:pPr>
      <w:r w:rsidRPr="005235C1">
        <w:rPr>
          <w:i/>
          <w:lang w:val="en-US"/>
        </w:rPr>
        <w:t>The disposal/recovery facility</w:t>
      </w:r>
      <w:r w:rsidRPr="005235C1">
        <w:rPr>
          <w:lang w:val="en-US"/>
        </w:rPr>
        <w:t xml:space="preserve"> </w:t>
      </w:r>
      <w:r>
        <w:rPr>
          <w:lang w:val="en-US"/>
        </w:rPr>
        <w:t>has an obligation</w:t>
      </w:r>
      <w:r w:rsidRPr="005235C1">
        <w:rPr>
          <w:lang w:val="en-US"/>
        </w:rPr>
        <w:t xml:space="preserve"> to provide, in</w:t>
      </w:r>
      <w:r>
        <w:rPr>
          <w:lang w:val="en-US"/>
        </w:rPr>
        <w:t xml:space="preserve"> </w:t>
      </w:r>
      <w:r w:rsidRPr="005235C1">
        <w:rPr>
          <w:lang w:val="en-US"/>
        </w:rPr>
        <w:t>accordance with Article 15(d) and, where appropriate,</w:t>
      </w:r>
      <w:r>
        <w:rPr>
          <w:lang w:val="en-US"/>
        </w:rPr>
        <w:t xml:space="preserve"> </w:t>
      </w:r>
      <w:r w:rsidRPr="005235C1">
        <w:rPr>
          <w:lang w:val="en-US"/>
        </w:rPr>
        <w:t>Article 15(e), the certificates that the waste has been</w:t>
      </w:r>
      <w:r>
        <w:rPr>
          <w:lang w:val="en-US"/>
        </w:rPr>
        <w:t xml:space="preserve"> </w:t>
      </w:r>
      <w:r w:rsidRPr="005235C1">
        <w:rPr>
          <w:lang w:val="en-US"/>
        </w:rPr>
        <w:t>recovered or disposed of in accordance with the notification</w:t>
      </w:r>
      <w:r>
        <w:rPr>
          <w:lang w:val="en-US"/>
        </w:rPr>
        <w:t xml:space="preserve"> </w:t>
      </w:r>
      <w:r w:rsidRPr="005235C1">
        <w:rPr>
          <w:lang w:val="en-US"/>
        </w:rPr>
        <w:t>and the conditions specified therein and the requirements</w:t>
      </w:r>
      <w:r>
        <w:rPr>
          <w:lang w:val="en-US"/>
        </w:rPr>
        <w:t xml:space="preserve"> </w:t>
      </w:r>
      <w:r w:rsidRPr="005235C1">
        <w:rPr>
          <w:lang w:val="en-US"/>
        </w:rPr>
        <w:t>of th</w:t>
      </w:r>
      <w:r>
        <w:rPr>
          <w:lang w:val="en-US"/>
        </w:rPr>
        <w:t>e</w:t>
      </w:r>
      <w:r w:rsidRPr="005235C1">
        <w:rPr>
          <w:lang w:val="en-US"/>
        </w:rPr>
        <w:t xml:space="preserve"> Regulation</w:t>
      </w:r>
      <w:r>
        <w:rPr>
          <w:lang w:val="en-US"/>
        </w:rPr>
        <w:t>.</w:t>
      </w:r>
    </w:p>
    <w:p w14:paraId="1E2074F8" w14:textId="77777777" w:rsidR="005235C1" w:rsidRDefault="005235C1" w:rsidP="005235C1">
      <w:pPr>
        <w:rPr>
          <w:lang w:val="en-US"/>
        </w:rPr>
      </w:pPr>
    </w:p>
    <w:p w14:paraId="1E2074F9" w14:textId="77777777" w:rsidR="005235C1" w:rsidRDefault="005235C1" w:rsidP="005235C1">
      <w:pPr>
        <w:rPr>
          <w:lang w:val="en-US"/>
        </w:rPr>
      </w:pPr>
      <w:r w:rsidRPr="005235C1">
        <w:rPr>
          <w:i/>
          <w:lang w:val="en-US"/>
        </w:rPr>
        <w:t>The consignee</w:t>
      </w:r>
      <w:r>
        <w:rPr>
          <w:lang w:val="en-US"/>
        </w:rPr>
        <w:t xml:space="preserve"> has an obligation</w:t>
      </w:r>
      <w:r w:rsidRPr="005235C1">
        <w:rPr>
          <w:lang w:val="en-US"/>
        </w:rPr>
        <w:t xml:space="preserve"> to submit, where</w:t>
      </w:r>
      <w:r>
        <w:rPr>
          <w:lang w:val="en-US"/>
        </w:rPr>
        <w:t xml:space="preserve"> </w:t>
      </w:r>
      <w:r w:rsidRPr="005235C1">
        <w:rPr>
          <w:lang w:val="en-US"/>
        </w:rPr>
        <w:t>applicable, a notification to the initial competent authority</w:t>
      </w:r>
      <w:r>
        <w:rPr>
          <w:lang w:val="en-US"/>
        </w:rPr>
        <w:t xml:space="preserve"> </w:t>
      </w:r>
      <w:r w:rsidRPr="005235C1">
        <w:rPr>
          <w:lang w:val="en-US"/>
        </w:rPr>
        <w:t>of the initial country of dispatch in accordance with</w:t>
      </w:r>
      <w:r>
        <w:rPr>
          <w:lang w:val="en-US"/>
        </w:rPr>
        <w:t xml:space="preserve"> </w:t>
      </w:r>
      <w:r w:rsidRPr="005235C1">
        <w:rPr>
          <w:lang w:val="en-US"/>
        </w:rPr>
        <w:t>Article 15(f</w:t>
      </w:r>
      <w:proofErr w:type="gramStart"/>
      <w:r w:rsidRPr="005235C1">
        <w:rPr>
          <w:lang w:val="en-US"/>
        </w:rPr>
        <w:t>)(</w:t>
      </w:r>
      <w:proofErr w:type="gramEnd"/>
      <w:r w:rsidRPr="005235C1">
        <w:rPr>
          <w:lang w:val="en-US"/>
        </w:rPr>
        <w:t>ii).</w:t>
      </w:r>
    </w:p>
    <w:p w14:paraId="1E2074FA" w14:textId="77777777" w:rsidR="00D10758" w:rsidRDefault="00D10758" w:rsidP="00D10758">
      <w:pPr>
        <w:rPr>
          <w:lang w:val="en-US"/>
        </w:rPr>
      </w:pPr>
    </w:p>
    <w:p w14:paraId="1E2074FB" w14:textId="77777777" w:rsidR="00D10758" w:rsidRDefault="00D10758" w:rsidP="00D10758">
      <w:pPr>
        <w:rPr>
          <w:lang w:val="en-US"/>
        </w:rPr>
      </w:pPr>
    </w:p>
    <w:p w14:paraId="1E2074FC" w14:textId="77777777" w:rsidR="008E75B2" w:rsidRDefault="008E75B2" w:rsidP="00D10758">
      <w:pPr>
        <w:rPr>
          <w:lang w:val="en-US"/>
        </w:rPr>
      </w:pPr>
    </w:p>
    <w:p w14:paraId="1E2074FD" w14:textId="77777777" w:rsidR="008E75B2" w:rsidRDefault="008E75B2" w:rsidP="00D10758">
      <w:pPr>
        <w:rPr>
          <w:lang w:val="en-US"/>
        </w:rPr>
      </w:pPr>
    </w:p>
    <w:p w14:paraId="1E2074FE" w14:textId="77777777" w:rsidR="008E75B2" w:rsidRPr="00D10758" w:rsidRDefault="008E75B2" w:rsidP="00D10758">
      <w:pPr>
        <w:rPr>
          <w:lang w:val="en-US"/>
        </w:rPr>
      </w:pPr>
    </w:p>
    <w:p w14:paraId="1E2074FF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>Date:</w:t>
      </w:r>
    </w:p>
    <w:p w14:paraId="1E207500" w14:textId="77777777" w:rsidR="00D10758" w:rsidRDefault="00D10758" w:rsidP="00D10758">
      <w:pPr>
        <w:rPr>
          <w:lang w:val="en-US"/>
        </w:rPr>
      </w:pPr>
    </w:p>
    <w:p w14:paraId="1E207501" w14:textId="77777777" w:rsidR="00D10758" w:rsidRPr="00D10758" w:rsidRDefault="00D10758" w:rsidP="00D10758">
      <w:pPr>
        <w:rPr>
          <w:lang w:val="en-US"/>
        </w:rPr>
      </w:pPr>
    </w:p>
    <w:p w14:paraId="1E207502" w14:textId="77777777" w:rsidR="00D10758" w:rsidRDefault="00D10758" w:rsidP="00D10758">
      <w:pPr>
        <w:rPr>
          <w:lang w:val="en-US"/>
        </w:rPr>
      </w:pPr>
      <w:r w:rsidRPr="00D10758">
        <w:rPr>
          <w:lang w:val="en-US"/>
        </w:rPr>
        <w:t xml:space="preserve">Signature </w:t>
      </w:r>
      <w:proofErr w:type="spellStart"/>
      <w:r w:rsidRPr="00D10758">
        <w:rPr>
          <w:lang w:val="en-US"/>
        </w:rPr>
        <w:t>notifier</w:t>
      </w:r>
      <w:proofErr w:type="spellEnd"/>
      <w:r w:rsidRPr="00D10758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0758">
        <w:rPr>
          <w:lang w:val="en-US"/>
        </w:rPr>
        <w:t>Signature consignee:</w:t>
      </w:r>
    </w:p>
    <w:p w14:paraId="1E207503" w14:textId="77777777" w:rsidR="00D10758" w:rsidRDefault="00D10758" w:rsidP="00D10758">
      <w:pPr>
        <w:rPr>
          <w:lang w:val="en-US"/>
        </w:rPr>
      </w:pPr>
    </w:p>
    <w:p w14:paraId="1E207504" w14:textId="77777777" w:rsidR="00D10758" w:rsidRDefault="00D10758" w:rsidP="00D10758">
      <w:pPr>
        <w:rPr>
          <w:lang w:val="en-US"/>
        </w:rPr>
      </w:pPr>
    </w:p>
    <w:p w14:paraId="1E207505" w14:textId="77777777" w:rsidR="005D7E4D" w:rsidRPr="00D10758" w:rsidRDefault="005D7E4D" w:rsidP="00D10758">
      <w:pPr>
        <w:rPr>
          <w:lang w:val="en-US"/>
        </w:rPr>
      </w:pPr>
    </w:p>
    <w:p w14:paraId="1E207506" w14:textId="77777777" w:rsidR="00F20A66" w:rsidRDefault="00D10758" w:rsidP="00D10758">
      <w:pPr>
        <w:rPr>
          <w:lang w:val="en-US"/>
        </w:rPr>
      </w:pPr>
      <w:r w:rsidRPr="00D10758">
        <w:rPr>
          <w:lang w:val="en-US"/>
        </w:rPr>
        <w:t>Signature disposal/recovery facility:</w:t>
      </w:r>
    </w:p>
    <w:p w14:paraId="1E207507" w14:textId="77777777" w:rsidR="005235C1" w:rsidRDefault="005235C1" w:rsidP="00D10758">
      <w:pPr>
        <w:rPr>
          <w:lang w:val="en-US"/>
        </w:rPr>
      </w:pPr>
    </w:p>
    <w:p w14:paraId="1E207508" w14:textId="77777777" w:rsidR="005235C1" w:rsidRDefault="005235C1" w:rsidP="00D10758">
      <w:pPr>
        <w:rPr>
          <w:lang w:val="en-US"/>
        </w:rPr>
      </w:pPr>
    </w:p>
    <w:p w14:paraId="1E207509" w14:textId="77777777" w:rsidR="005235C1" w:rsidRDefault="005235C1" w:rsidP="00D10758">
      <w:pPr>
        <w:rPr>
          <w:lang w:val="en-US"/>
        </w:rPr>
      </w:pPr>
    </w:p>
    <w:p w14:paraId="1E20750A" w14:textId="77777777" w:rsidR="005235C1" w:rsidRDefault="005235C1" w:rsidP="00D10758">
      <w:pPr>
        <w:rPr>
          <w:lang w:val="en-US"/>
        </w:rPr>
      </w:pPr>
    </w:p>
    <w:p w14:paraId="1E20750B" w14:textId="77777777" w:rsidR="00EA0261" w:rsidRPr="00026F0E" w:rsidRDefault="00EA0261" w:rsidP="008E75B2"/>
    <w:sectPr w:rsidR="00EA0261" w:rsidRPr="00026F0E" w:rsidSect="00DA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58"/>
    <w:rsid w:val="00026F0E"/>
    <w:rsid w:val="000E1523"/>
    <w:rsid w:val="005235C1"/>
    <w:rsid w:val="005D7E4D"/>
    <w:rsid w:val="006F6336"/>
    <w:rsid w:val="008C7A72"/>
    <w:rsid w:val="008E75B2"/>
    <w:rsid w:val="00D10758"/>
    <w:rsid w:val="00DA7616"/>
    <w:rsid w:val="00EA0261"/>
    <w:rsid w:val="00F20A66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07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1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1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7a78dd-712e-4e71-9934-3b37ccd4c163">R3KUZM23YZAW-125-43</_dlc_DocId>
    <_dlc_DocIdUrl xmlns="437a78dd-712e-4e71-9934-3b37ccd4c163">
      <Url>http://sharepoint/prosjekter/transpAvfall/_layouts/DocIdRedir.aspx?ID=R3KUZM23YZAW-125-43</Url>
      <Description>R3KUZM23YZAW-125-43</Description>
    </_dlc_DocIdUrl>
    <uri-html xmlns="437a78dd-712e-4e71-9934-3b37ccd4c1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88B15CA3FAE4DACB21CA489460595" ma:contentTypeVersion="3" ma:contentTypeDescription="Opprett et nytt dokument." ma:contentTypeScope="" ma:versionID="2442de477e915ff7f5a86ae11e6e2252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C1C21-9557-4476-92EB-5A4FAE5B03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A619E4-6C9D-406D-96BD-5B549053796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437a78dd-712e-4e71-9934-3b37ccd4c163"/>
  </ds:schemaRefs>
</ds:datastoreItem>
</file>

<file path=customXml/itemProps3.xml><?xml version="1.0" encoding="utf-8"?>
<ds:datastoreItem xmlns:ds="http://schemas.openxmlformats.org/officeDocument/2006/customXml" ds:itemID="{17023F39-CDAD-464B-B480-9AD6F92E5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612A6-8F0C-4AD4-8332-E8AE1F0CF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1693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kontrakt</vt:lpstr>
    </vt:vector>
  </TitlesOfParts>
  <Company>Statens forurensningstilsyn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kontrakt</dc:title>
  <dc:creator>Magdalena Kwarta</dc:creator>
  <cp:lastModifiedBy>Jon Li</cp:lastModifiedBy>
  <cp:revision>2</cp:revision>
  <dcterms:created xsi:type="dcterms:W3CDTF">2013-06-27T06:38:00Z</dcterms:created>
  <dcterms:modified xsi:type="dcterms:W3CDTF">2013-06-27T06:38:00Z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-129498842</vt:i4>
  </property>
  <property fmtid="{D5CDD505-2E9C-101B-9397-08002B2CF9AE}" pid="3" name="_NewReviewCycle">
    <vt:lpwstr/>
  </property>
  <property fmtid="{D5CDD505-2E9C-101B-9397-08002B2CF9AE}" pid="4" name="_EmailSubject">
    <vt:lpwstr>standard avtale, standard bankgaranti</vt:lpwstr>
  </property>
  <property fmtid="{D5CDD505-2E9C-101B-9397-08002B2CF9AE}" pid="5" name="_AuthorEmail">
    <vt:lpwstr>Magdalena.Kwarta@klif.no</vt:lpwstr>
  </property>
  <property fmtid="{D5CDD505-2E9C-101B-9397-08002B2CF9AE}" pid="6" name="_AuthorEmailDisplayName">
    <vt:lpwstr>Magdalena Kwarta</vt:lpwstr>
  </property>
  <property fmtid="{D5CDD505-2E9C-101B-9397-08002B2CF9AE}" pid="7" name="_ReviewingToolsShownOnce">
    <vt:lpwstr/>
  </property>
  <property fmtid="{D5CDD505-2E9C-101B-9397-08002B2CF9AE}" pid="8" name="ContentTypeId">
    <vt:lpwstr>0x01010050E88B15CA3FAE4DACB21CA489460595</vt:lpwstr>
  </property>
  <property fmtid="{D5CDD505-2E9C-101B-9397-08002B2CF9AE}" pid="9" name="_dlc_DocIdItemGuid">
    <vt:lpwstr>b71b3cc8-9771-4a75-8aaf-6f17ccc0cbea</vt:lpwstr>
  </property>
</Properties>
</file>